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Neidhardt , BdL</w:t>
      </w:r>
    </w:p>
    <w:p>
      <w:r>
        <w:t xml:space="preserve">Straßenpoet, Sprecher und Botschafter des Lächelns</w:t>
      </w:r>
    </w:p>
    <w:p>
      <w:r>
        <w:rPr>
          <w:color w:val="64748B"/>
          <w:sz w:val="20"/>
        </w:rPr>
        <w:t xml:space="preserve">fabysbuch@gmx.de | https://vutuv.de/fabian_neidhard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geschichten erzählen | sprechen | lächeln | schreiben | sprecherziehung</w:t>
      </w:r>
    </w:p>
    <w:p>
      <w:pPr>
        <w:pStyle w:val="Heading1"/>
      </w:pPr>
      <w:r>
        <w:t xml:space="preserve">Links</w:t>
      </w:r>
    </w:p>
    <w:p>
      <w:r>
        <w:t xml:space="preserve">Webseite: http://www.mokita.de</w:t>
      </w:r>
    </w:p>
    <w:p>
      <w:r>
        <w:t xml:space="preserve">Blog: http://www.mokita.de/blog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