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Wagner</w:t>
      </w:r>
    </w:p>
    <w:p>
      <w:r>
        <w:t xml:space="preserve">IT System Architect / Software Broker /</w:t>
        <w:br/>
        <w:t xml:space="preserve">Open Source - / Free Software Consulting</w:t>
      </w:r>
    </w:p>
    <w:p>
      <w:r>
        <w:rPr>
          <w:color w:val="64748B"/>
          <w:sz w:val="20"/>
        </w:rPr>
        <w:t xml:space="preserve">https://vutuv.de/fabian_wagner</w:t>
      </w:r>
    </w:p>
    <w:p>
      <w:r>
        <w:rPr>
          <w:color w:val="64748B"/>
          <w:sz w:val="20"/>
        </w:rPr>
        <w:t xml:space="preserve">Date of birth: 01/17/1981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Fabian Wagner IT Service</w:t>
      </w:r>
    </w:p>
    <w:p>
      <w:pPr>
        <w:pStyle w:val="Heading1"/>
      </w:pPr>
      <w:r>
        <w:t xml:space="preserve">Tags</w:t>
      </w:r>
    </w:p>
    <w:p>
      <w:r>
        <w:t xml:space="preserve">Free Software | linux | ubuntu | IT Projekt Management | Sys Admin | User Support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