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Farai Kadzomba</w:t>
      </w:r>
    </w:p>
    <w:p>
      <w:r>
        <w:rPr>
          <w:color w:val="64748B"/>
          <w:sz w:val="20"/>
        </w:rPr>
        <w:t xml:space="preserve">kadzombafarai@gmail.com | https://vutuv.de/farai_kadzomba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Tertiary Education (Psychology)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