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Busch</w:t>
      </w:r>
    </w:p>
    <w:p>
      <w:r>
        <w:rPr>
          <w:color w:val="64748B"/>
          <w:sz w:val="20"/>
        </w:rPr>
        <w:t xml:space="preserve">florian.busch@zweibusch.de | +49 30 49907500 | https://vutuv.de/florian_busch</w:t>
      </w:r>
    </w:p>
    <w:p>
      <w:r>
        <w:rPr>
          <w:color w:val="64748B"/>
          <w:sz w:val="20"/>
        </w:rPr>
        <w:t xml:space="preserve">Hohenfriedbergstr.  18, 10829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css3 | html5 | javascript | stylus | typo3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