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Christ</w:t>
      </w:r>
    </w:p>
    <w:p>
      <w:r>
        <w:rPr>
          <w:color w:val="64748B"/>
          <w:sz w:val="20"/>
        </w:rPr>
        <w:t xml:space="preserve">florian.christ@fino.digital | https://vutuv.de/florian_christ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 &amp; CEO, fino digital GmbH</w:t>
      </w:r>
    </w:p>
    <w:p>
      <w:r>
        <w:rPr>
          <w:color w:val="64748B"/>
          <w:sz w:val="20"/>
        </w:rPr>
        <w:t xml:space="preserve">5/2015 - Present</w:t>
      </w:r>
    </w:p>
    <w:p>
      <w:r>
        <w:t xml:space="preserve">#fintech #kontowechsel #selbstauskunft #vertragsmanager #depotwechsel</w:t>
      </w:r>
    </w:p>
    <w:p>
      <w:pPr>
        <w:pStyle w:val="Heading1"/>
      </w:pPr>
      <w:r>
        <w:t xml:space="preserve">Links</w:t>
      </w:r>
    </w:p>
    <w:p>
      <w:r>
        <w:t xml:space="preserve">fino digital GmbH: http://www.fino.digital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