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Florian König</w:t>
      </w:r>
    </w:p>
    <w:p>
      <w:r>
        <w:t xml:space="preserve">Florian König (55) ist diplomierter Wirtschaftswissenschaftler, Kommunikationsberater, Event-Specialist online/offline und seit 2012 Inhaber von KING CONSULT | Kommunikation. Themenbereiche: Datenschutz, Datensicherheit und souveräne  Kommunikation.</w:t>
      </w:r>
    </w:p>
    <w:p>
      <w:r>
        <w:rPr>
          <w:color w:val="64748B"/>
          <w:sz w:val="20"/>
        </w:rPr>
        <w:t xml:space="preserve">koenig@king-consult.de | +49 30 94872678 | https://vutuv.de/floriankoenig</w:t>
      </w:r>
    </w:p>
    <w:p>
      <w:r>
        <w:rPr>
          <w:color w:val="64748B"/>
          <w:sz w:val="20"/>
        </w:rPr>
        <w:t xml:space="preserve">Wollankstr. 11, 13187 Berlin, Germany</w:t>
      </w:r>
    </w:p>
    <w:p>
      <w:pPr>
        <w:pStyle w:val="Heading1"/>
      </w:pPr>
      <w:r>
        <w:t xml:space="preserve">Professional Experience</w:t>
      </w:r>
    </w:p>
    <w:p>
      <w:pPr>
        <w:spacing w:after="20"/>
      </w:pPr>
      <w:r>
        <w:rPr>
          <w:b/>
        </w:rPr>
        <w:t xml:space="preserve">Chief Operations Producer, VIRTUAL CONFERENCES</w:t>
      </w:r>
    </w:p>
    <w:p>
      <w:r>
        <w:rPr>
          <w:color w:val="64748B"/>
          <w:sz w:val="20"/>
        </w:rPr>
        <w:t xml:space="preserve">3/2020 - Present</w:t>
      </w:r>
    </w:p>
    <w:p>
      <w:r>
        <w:t xml:space="preserve">Wir transportieren Ihre Marke, Ihre Unternehmensphilosophie, Ihre Produkte und Dienstleistungen – eindrucksvoll und einprägsam. Als Full Service-Kommunikationsagentur haben wir uns auf die visuelle Umsetzung von Kommunikationskonzepten spezialisiert. Durch den Einsatz starker und einprägsamer Geschichten, Bilder und Filme verankern wir Ihre Botschaften bei Ihren Zielgruppen. www.virtual-conferences.de</w:t>
      </w:r>
    </w:p>
    <w:p>
      <w:pPr>
        <w:spacing w:after="20"/>
      </w:pPr>
      <w:r>
        <w:rPr>
          <w:b/>
        </w:rPr>
        <w:t xml:space="preserve">Vorstand Kommunikation und Finanzen, BVZD - Branchenverband Zivile Drohnen e. V.</w:t>
      </w:r>
    </w:p>
    <w:p>
      <w:r>
        <w:rPr>
          <w:color w:val="64748B"/>
          <w:sz w:val="20"/>
        </w:rPr>
        <w:t xml:space="preserve">10/2016 - Present</w:t>
      </w:r>
    </w:p>
    <w:p>
      <w:r>
        <w:t xml:space="preserve">In den Feldern Neue Mobilität, Logistik und Digitalisierung organisieren wir den Dialog zwischen ziviler Drohnenwirtschaft, Politik und Gesellschaft. Das zentrale Ziel des Verbandes sind die wirtschaftliche Förderung der jungen Industrie, die Erhöhung der Flugsicherheit in Abgleich mit anderen Verkehrsteilnehmern und die positive Ausgestaltung politischer Rahmenbedingungen.</w:t>
      </w:r>
    </w:p>
    <w:p>
      <w:pPr>
        <w:spacing w:after="20"/>
      </w:pPr>
      <w:r>
        <w:rPr>
          <w:b/>
        </w:rPr>
        <w:t xml:space="preserve">Chief Operations Producer, SCOOOP | visual concepts GmbH</w:t>
      </w:r>
    </w:p>
    <w:p>
      <w:r>
        <w:rPr>
          <w:color w:val="64748B"/>
          <w:sz w:val="20"/>
        </w:rPr>
        <w:t xml:space="preserve">4/2015 - Present</w:t>
      </w:r>
    </w:p>
    <w:p>
      <w:r>
        <w:t xml:space="preserve">SCOOOP | visual concepts transportiert Ihre Marke, Ihre Unternehmensphilosophie, Ihre Produkte und Dienstleistungen – eindrucksvoll und einprägsam. Als Full Service-Kommunikationsagentur haben wir uns auf die visuelle Umsetzung von Kommunikationskonzepten spezialisiert. Durch den Einsatz starker und einprägsamer Geschichten, Bilder und Filme, verankern wir Ihre Botschaften bei Ihren Zielgruppen. www.scooop-visuals.com</w:t>
      </w:r>
    </w:p>
    <w:p>
      <w:pPr>
        <w:spacing w:after="20"/>
      </w:pPr>
      <w:r>
        <w:rPr>
          <w:b/>
        </w:rPr>
        <w:t xml:space="preserve">Projekt- und Produktionsleitung, GOLDLAND MEDIA GmbH</w:t>
      </w:r>
    </w:p>
    <w:p>
      <w:r>
        <w:rPr>
          <w:color w:val="64748B"/>
          <w:sz w:val="20"/>
        </w:rPr>
        <w:t xml:space="preserve">2013 - Present</w:t>
      </w:r>
    </w:p>
    <w:p>
      <w:r>
        <w:t xml:space="preserve">Mit dem Blick für das große Ganze und der Liebe zum Detail entwickeln wir als Full Service Agentur in Berlin bedarfs- und zielgruppengerechte Strategien, Lösungen und Produkte für die digitale und klassische Kommunikation von Unternehmen. www.goldland-media.com</w:t>
      </w:r>
    </w:p>
    <w:p>
      <w:pPr>
        <w:spacing w:after="20"/>
      </w:pPr>
      <w:r>
        <w:rPr>
          <w:b/>
        </w:rPr>
        <w:t xml:space="preserve">Geschäftsführender Gesellschafter, KING CONSULT | Kommunikation</w:t>
      </w:r>
    </w:p>
    <w:p>
      <w:r>
        <w:rPr>
          <w:color w:val="64748B"/>
          <w:sz w:val="20"/>
        </w:rPr>
        <w:t xml:space="preserve">2009 - Present</w:t>
      </w:r>
    </w:p>
    <w:p>
      <w:r>
        <w:t xml:space="preserve">KING CONSULT bietet maßgeschneiderte, kreative und zielgerichtete Unternehmenskommunikation und steht für eine erfolgreiche Umsetzung unterschiedlichster Formate, selbstverständlich passend zu Ihren Budgets und Timings. Mit unserer jahrelangen Erfahrung in Konzeption, Planung und Durchführung von Kommunikationsmaßnahmen für Unternehmen, Stiftungen und Verbänden haben wir uns auf Kommunikationsaufgaben in den Bereichen Politik, Datenschutz, IT und Kultur spezialisiert. www.king-consult.de</w:t>
      </w:r>
    </w:p>
    <w:p>
      <w:pPr>
        <w:spacing w:after="20"/>
      </w:pPr>
      <w:r>
        <w:rPr>
          <w:b/>
        </w:rPr>
        <w:t xml:space="preserve">Head of Green IT Beratungsbüro, BITKOM e.V.</w:t>
      </w:r>
    </w:p>
    <w:p>
      <w:r>
        <w:rPr>
          <w:color w:val="64748B"/>
          <w:sz w:val="20"/>
        </w:rPr>
        <w:t xml:space="preserve">2009 - 2012</w:t>
      </w:r>
    </w:p>
    <w:p>
      <w:r>
        <w:t xml:space="preserve">www.green-it-beratungsbuero.de (http://www.green-it-beratungsbuero.de)</w:t>
      </w:r>
    </w:p>
    <w:p>
      <w:pPr>
        <w:spacing w:after="20"/>
      </w:pPr>
      <w:r>
        <w:rPr>
          <w:b/>
        </w:rPr>
        <w:t xml:space="preserve">Government Relations Manager, Telefónica o2 Germany</w:t>
      </w:r>
    </w:p>
    <w:p>
      <w:r>
        <w:rPr>
          <w:color w:val="64748B"/>
          <w:sz w:val="20"/>
        </w:rPr>
        <w:t xml:space="preserve">10/2004 - 5/2009</w:t>
      </w:r>
    </w:p>
    <w:p>
      <w:pPr>
        <w:spacing w:after="20"/>
      </w:pPr>
      <w:r>
        <w:rPr>
          <w:b/>
        </w:rPr>
        <w:t xml:space="preserve">Projektleiter Events, Beate Wedekind GmbH</w:t>
      </w:r>
    </w:p>
    <w:p>
      <w:r>
        <w:rPr>
          <w:color w:val="64748B"/>
          <w:sz w:val="20"/>
        </w:rPr>
        <w:t xml:space="preserve">2002 - 2004</w:t>
      </w:r>
    </w:p>
    <w:p>
      <w:pPr>
        <w:spacing w:after="20"/>
      </w:pPr>
      <w:r>
        <w:rPr>
          <w:b/>
        </w:rPr>
        <w:t xml:space="preserve">Manager Fairs und Events, StepStone Deutschland GmbH</w:t>
      </w:r>
    </w:p>
    <w:p>
      <w:r>
        <w:rPr>
          <w:color w:val="64748B"/>
          <w:sz w:val="20"/>
        </w:rPr>
        <w:t xml:space="preserve">2000 - 2002</w:t>
      </w:r>
    </w:p>
    <w:p>
      <w:r>
        <w:t xml:space="preserve">www.stepstone.de (http://www.stepstone.de)</w:t>
      </w:r>
    </w:p>
    <w:p>
      <w:pPr>
        <w:spacing w:after="20"/>
      </w:pPr>
      <w:r>
        <w:rPr>
          <w:b/>
        </w:rPr>
        <w:t xml:space="preserve">Eventmanagement, DV-Job AG</w:t>
      </w:r>
    </w:p>
    <w:p>
      <w:r>
        <w:rPr>
          <w:color w:val="64748B"/>
          <w:sz w:val="20"/>
        </w:rPr>
        <w:t xml:space="preserve">2000 - 2000</w:t>
      </w:r>
    </w:p>
    <w:p>
      <w:pPr>
        <w:pStyle w:val="Heading1"/>
      </w:pPr>
      <w:r>
        <w:t xml:space="preserve">Education</w:t>
      </w:r>
    </w:p>
    <w:p>
      <w:pPr>
        <w:spacing w:after="20"/>
      </w:pPr>
      <w:r>
        <w:rPr>
          <w:b/>
        </w:rPr>
        <w:t xml:space="preserve">Diplom, Christian-Albrechts-Universität zu Kiel</w:t>
      </w:r>
    </w:p>
    <w:p>
      <w:r>
        <w:rPr>
          <w:color w:val="64748B"/>
          <w:sz w:val="20"/>
        </w:rPr>
        <w:t xml:space="preserve">1993 - 1999</w:t>
      </w:r>
    </w:p>
    <w:p>
      <w:pPr>
        <w:pStyle w:val="Heading1"/>
      </w:pPr>
      <w:r>
        <w:t xml:space="preserve">Tags</w:t>
      </w:r>
    </w:p>
    <w:p>
      <w:r>
        <w:t xml:space="preserve">kommunikation | corporate communications | datenschutz | Event Kommunikation | Live-Kommunikation | Mastodon | Politik | Politische Kommunikation | project management | segeln | Strategic Communications | veranstaltungsmanagement</w:t>
      </w:r>
    </w:p>
    <w:p>
      <w:pPr>
        <w:pStyle w:val="Heading1"/>
      </w:pPr>
      <w:r>
        <w:t xml:space="preserve">Links</w:t>
      </w:r>
    </w:p>
    <w:p>
      <w:r>
        <w:t xml:space="preserve">Company: http://www.king-consult.de</w:t>
      </w:r>
    </w:p>
    <w:p>
      <w:r>
        <w:t xml:space="preserve">Social Media Briefing – jetzt abonnieren: https://king-consult.de/social-media-briefing/</w:t>
      </w:r>
    </w:p>
    <w:p>
      <w:r>
        <w:t xml:space="preserve">SoMe-Matrix: https://social-media-matrix.king-consult.de</w:t>
      </w:r>
    </w:p>
    <w:p>
      <w:r>
        <w:t xml:space="preserve">Projektwebsite social.berlin: https://info.social.berlin</w:t>
      </w:r>
    </w:p>
    <w:p>
      <w:r>
        <w:t xml:space="preserve">„Mastowall“ zur individuellen Nutzung: https://mastodon.king-consult.de</w:t>
      </w:r>
    </w:p>
    <w:p>
      <w:r>
        <w:t xml:space="preserve">VIRTUAL CONFERENCES Livestreaming: https://virtual-conferences.de</w:t>
      </w:r>
    </w:p>
    <w:p>
      <w:r>
        <w:t xml:space="preserve">BVZD – der Drohnenverband: https://bvzd.org</w:t>
      </w:r>
    </w:p>
    <w:p>
      <w:pPr>
        <w:pStyle w:val="Heading1"/>
      </w:pPr>
      <w:r>
        <w:t xml:space="preserve">Profiles</w:t>
      </w:r>
    </w:p>
    <w:p>
      <w:r>
        <w:t xml:space="preserve">Mastodon: https://berlin.social/@kingconsult</w:t>
      </w:r>
    </w:p>
    <w:p>
      <w:r>
        <w:t xml:space="preserve">Mastodon: https://social.tchncs.de/@floriankoenig</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