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 Meier</w:t>
      </w:r>
    </w:p>
    <w:p>
      <w:r>
        <w:rPr>
          <w:color w:val="64748B"/>
          <w:sz w:val="20"/>
        </w:rPr>
        <w:t xml:space="preserve">https://vutuv.de/frank_59334930</w:t>
      </w:r>
    </w:p>
    <w:p>
      <w:r>
        <w:rPr>
          <w:color w:val="64748B"/>
          <w:sz w:val="20"/>
        </w:rPr>
        <w:t xml:space="preserve">Date of birth: 23.01.1970 | Gender: Male</w:t>
      </w:r>
    </w:p>
    <w:p>
      <w:pPr>
        <w:pStyle w:val="Heading1"/>
      </w:pPr>
      <w:r>
        <w:t xml:space="preserve">Tags</w:t>
      </w:r>
    </w:p>
    <w:p>
      <w:r>
        <w:t xml:space="preserve">aix | checkmk | citrix xenserver | clustering/ha (openais/pacemaker) | dmz | freebsd | icinga | i-doit | iptables-firewalling | kvm | Linux Serve | linux-systemadministration | maia/spamassassin | Monitoring (Nagios) | netzwerkadministration | netzwerkdienste | openitcockpit | open ticket request system (otrs) | openvpn | paloalto networks firewall | puppet | qmail | r  Gentoo | san | sap hana | Security (Squid-Proxy) | Suse Linux Enterprise Server | Virtualisierung (Xen)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