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Dengler</w:t>
      </w:r>
    </w:p>
    <w:p>
      <w:r>
        <w:rPr>
          <w:color w:val="64748B"/>
          <w:sz w:val="20"/>
        </w:rPr>
        <w:t xml:space="preserve">https://vutuv.de/frank_dengler</w:t>
      </w:r>
    </w:p>
    <w:p>
      <w:r>
        <w:rPr>
          <w:color w:val="64748B"/>
          <w:sz w:val="20"/>
        </w:rPr>
        <w:t xml:space="preserve">Reutlingen, Germany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