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Rauber</w:t>
      </w:r>
    </w:p>
    <w:p>
      <w:r>
        <w:rPr>
          <w:color w:val="64748B"/>
          <w:sz w:val="20"/>
        </w:rPr>
        <w:t xml:space="preserve">frank.rauber@nterra.com | https://vutuv.de/frank_rauber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