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Storm</w:t>
      </w:r>
    </w:p>
    <w:p>
      <w:r>
        <w:rPr>
          <w:color w:val="64748B"/>
          <w:sz w:val="20"/>
        </w:rPr>
        <w:t xml:space="preserve">https://vutuv.de/frank_storm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Field Application Engineer Xilinx, Avnet Silica</w:t>
      </w:r>
    </w:p>
    <w:p>
      <w:r>
        <w:rPr>
          <w:color w:val="64748B"/>
          <w:sz w:val="20"/>
        </w:rPr>
        <w:t xml:space="preserve">8/2012 - Present</w:t>
      </w:r>
    </w:p>
    <w:p>
      <w:pPr>
        <w:pStyle w:val="Heading1"/>
      </w:pPr>
      <w:r>
        <w:t xml:space="preserve">Tags</w:t>
      </w:r>
    </w:p>
    <w:p>
      <w:r>
        <w:t xml:space="preserve">altera | electronics | FPGA | linux | Neural Networks | Robotics | tcl | verilog | vhdl | xilinx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