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Dipl.Ing. Franz Kalchmair</w:t>
      </w:r>
    </w:p>
    <w:p>
      <w:r>
        <w:t xml:space="preserve">Wer mich nicht respektiert, den nehm ich nicht ernst!</w:t>
      </w:r>
    </w:p>
    <w:p>
      <w:r>
        <w:rPr>
          <w:color w:val="64748B"/>
          <w:sz w:val="20"/>
        </w:rPr>
        <w:t xml:space="preserve">https://vutuv.de/franz_kalchmair</w:t>
      </w:r>
    </w:p>
    <w:p>
      <w:r>
        <w:rPr>
          <w:color w:val="64748B"/>
          <w:sz w:val="20"/>
        </w:rPr>
        <w:t xml:space="preserve">Amstetten, Austria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Freelance Business Analyst, Projektmanager, ERP Berater, Owner, Dipl.Ing. Franz Kalchmair</w:t>
      </w:r>
    </w:p>
    <w:p>
      <w:r>
        <w:rPr>
          <w:color w:val="64748B"/>
          <w:sz w:val="20"/>
        </w:rPr>
        <w:t xml:space="preserve">3/2020 - Present</w:t>
      </w:r>
    </w:p>
    <w:p>
      <w:r>
        <w:t xml:space="preserve">Business Analyse, Anforderungsanalyse, Prozessanalyse und -optimierung, Software Evaluierung, Projektmanagement, Projekt- und Testplanung, ERP Beratung (Business Central, Navision)</w:t>
      </w:r>
    </w:p>
    <w:p>
      <w:pPr>
        <w:pStyle w:val="Heading1"/>
      </w:pPr>
      <w:r>
        <w:t xml:space="preserve">Tags</w:t>
      </w:r>
    </w:p>
    <w:p>
      <w:r>
        <w:t xml:space="preserve">business analyst | Business Central | erp | ERP Berater | Navision | projektmanager | requirements engineering</w:t>
      </w:r>
    </w:p>
    <w:p>
      <w:pPr>
        <w:pStyle w:val="Heading1"/>
      </w:pPr>
      <w:r>
        <w:t xml:space="preserve">Links</w:t>
      </w:r>
    </w:p>
    <w:p>
      <w:r>
        <w:t xml:space="preserve">Homepage: https://dfk-consult.at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https://www.xing.com/profile/Franz_Kalchmair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