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Frederik Bruhn</w:t>
      </w:r>
    </w:p>
    <w:p>
      <w:r>
        <w:rPr>
          <w:color w:val="64748B"/>
          <w:sz w:val="20"/>
        </w:rPr>
        <w:t xml:space="preserve">fb@fence-line.dk | +45 30144066 | https://vutuv.de/freder_72589241</w:t>
      </w:r>
    </w:p>
    <w:p>
      <w:pPr>
        <w:pStyle w:val="Heading1"/>
      </w:pPr>
      <w:r>
        <w:t xml:space="preserve">Links</w:t>
      </w:r>
    </w:p>
    <w:p>
      <w:r>
        <w:t xml:space="preserve">Fence-Line.dk: https://fence-line.dk/</w:t>
      </w:r>
    </w:p>
    <w:p>
      <w:r>
        <w:t xml:space="preserve">Legehus.dk: https://legehus.dk/</w:t>
      </w:r>
    </w:p>
    <w:p>
      <w:r>
        <w:t xml:space="preserve">Jmkiil.dk: https://jmkiil.dk/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