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Frieso Damm</w:t>
      </w:r>
    </w:p>
    <w:p>
      <w:r>
        <w:rPr>
          <w:color w:val="64748B"/>
          <w:sz w:val="20"/>
        </w:rPr>
        <w:t xml:space="preserve">https://vutuv.de/frieso_damm</w:t>
      </w:r>
    </w:p>
    <w:p>
      <w:r>
        <w:rPr>
          <w:color w:val="64748B"/>
          <w:sz w:val="20"/>
        </w:rPr>
        <w:t xml:space="preserve">Date of birth: 05/26/1900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Engineer, Kathrein Group</w:t>
      </w:r>
    </w:p>
    <w:p>
      <w:r>
        <w:rPr>
          <w:color w:val="64748B"/>
          <w:sz w:val="20"/>
        </w:rPr>
        <w:t xml:space="preserve">1/2005 - Present</w:t>
      </w:r>
    </w:p>
    <w:p>
      <w:pPr>
        <w:pStyle w:val="Heading1"/>
      </w:pPr>
      <w:r>
        <w:t xml:space="preserve">Links</w:t>
      </w:r>
    </w:p>
    <w:p>
      <w:r>
        <w:t xml:space="preserve">Work: http://www.kathrein.de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