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Fritz Lang</w:t>
      </w:r>
    </w:p>
    <w:p>
      <w:r>
        <w:rPr>
          <w:color w:val="64748B"/>
          <w:sz w:val="20"/>
        </w:rPr>
        <w:t xml:space="preserve">https://vutuv.de/fritz_lang</w:t>
      </w:r>
    </w:p>
    <w:p>
      <w:pPr>
        <w:pStyle w:val="Heading1"/>
      </w:pPr>
      <w:r>
        <w:t xml:space="preserve">Tags</w:t>
      </w:r>
    </w:p>
    <w:p>
      <w:r>
        <w:t xml:space="preserve">Frankreich | Fussball | Geisteswissenschaften | Geschichte | Interkulturelle Kommunikation | Spanien | sprachen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