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fuKtNjjVxie slLlcvMrWIW</w:t>
      </w:r>
    </w:p>
    <w:p>
      <w:r>
        <w:rPr>
          <w:color w:val="64748B"/>
          <w:sz w:val="20"/>
        </w:rPr>
        <w:t xml:space="preserve">ashlee@johnstonaccountancy.com | https://vutuv.de/fuktnjjvxie_sll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