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Hackel</w:t>
      </w:r>
    </w:p>
    <w:p>
      <w:r>
        <w:rPr>
          <w:color w:val="64748B"/>
          <w:sz w:val="20"/>
        </w:rPr>
        <w:t xml:space="preserve">https://vutuv.de/georg_hackel</w:t>
      </w:r>
    </w:p>
    <w:p>
      <w:pPr>
        <w:pStyle w:val="Heading1"/>
      </w:pPr>
      <w:r>
        <w:t xml:space="preserve">Tags</w:t>
      </w:r>
    </w:p>
    <w:p>
      <w:r>
        <w:t xml:space="preserve">Linux | perl | PHP</w:t>
      </w:r>
    </w:p>
    <w:p>
      <w:pPr>
        <w:pStyle w:val="Heading1"/>
      </w:pPr>
      <w:r>
        <w:t xml:space="preserve">Links</w:t>
      </w:r>
    </w:p>
    <w:p>
      <w:r>
        <w:t xml:space="preserve">Blog: https://blog.haeckle.de</w:t>
      </w:r>
    </w:p>
    <w:p>
      <w:pPr>
        <w:pStyle w:val="Heading1"/>
      </w:pPr>
      <w:r>
        <w:t xml:space="preserve">Profiles</w:t>
      </w:r>
    </w:p>
    <w:p>
      <w:r>
        <w:t xml:space="preserve">Twitter: http://twitter.com/haecklex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