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Gerhard Flachs</w:t>
      </w:r>
    </w:p>
    <w:p>
      <w:r>
        <w:rPr>
          <w:color w:val="64748B"/>
          <w:sz w:val="20"/>
        </w:rPr>
        <w:t xml:space="preserve">g.flachs@net-bizq.com | https://vutuv.de/gerhard_flachs</w:t>
      </w:r>
    </w:p>
    <w:p>
      <w:r>
        <w:rPr>
          <w:color w:val="64748B"/>
          <w:sz w:val="20"/>
        </w:rPr>
        <w:t xml:space="preserve">Holnberg 9, 4911 Tumeltsham, Austria</w:t>
      </w:r>
    </w:p>
    <w:p>
      <w:r>
        <w:rPr>
          <w:color w:val="64748B"/>
          <w:sz w:val="20"/>
        </w:rPr>
        <w:t xml:space="preserve">Date of birth: 06.02.1966</w:t>
      </w:r>
    </w:p>
    <w:p>
      <w:pPr>
        <w:pStyle w:val="Heading1"/>
      </w:pPr>
      <w:r>
        <w:t xml:space="preserve">Links</w:t>
      </w:r>
    </w:p>
    <w:p>
      <w:r>
        <w:t xml:space="preserve">Offizielle Webseite von "n@t-bizQ e.U.": http://www.net-bizq.com</w:t>
      </w:r>
    </w:p>
    <w:p>
      <w:pPr>
        <w:pStyle w:val="Heading1"/>
      </w:pPr>
      <w:r>
        <w:t xml:space="preserve">Profiles</w:t>
      </w:r>
    </w:p>
    <w:p>
      <w:r>
        <w:t xml:space="preserve">Facebook: http://facebook.com/netbizq</w:t>
      </w:r>
    </w:p>
    <w:p>
      <w:r>
        <w:t xml:space="preserve">XING: https://www.xing.com/profile/Gerhard_Flachs</w:t>
      </w:r>
    </w:p>
    <w:p>
      <w:r>
        <w:t xml:space="preserve">LinkedIn: https://www.linkedin.com/in/gerhard-flachs-98a78a7b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