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German Hoeffner</w:t>
      </w:r>
    </w:p>
    <w:p>
      <w:r>
        <w:rPr>
          <w:color w:val="64748B"/>
          <w:sz w:val="20"/>
        </w:rPr>
        <w:t xml:space="preserve">https://vutuv.de/german_hoeffner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security</w:t>
      </w:r>
    </w:p>
    <w:p>
      <w:pPr>
        <w:pStyle w:val="Heading1"/>
      </w:pPr>
      <w:r>
        <w:t xml:space="preserve">Links</w:t>
      </w:r>
    </w:p>
    <w:p>
      <w:r>
        <w:t xml:space="preserve">My Homepage: http://www.german-hoeffner.net/</w:t>
      </w:r>
    </w:p>
    <w:p>
      <w:r>
        <w:t xml:space="preserve">IAMONSYS Homepage: https://iamonsys.com/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