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Gerwin Völkers</w:t>
      </w:r>
    </w:p>
    <w:p>
      <w:r>
        <w:rPr>
          <w:color w:val="64748B"/>
          <w:sz w:val="20"/>
        </w:rPr>
        <w:t xml:space="preserve">gv@rosch-industrieservice.de | +49 591 800990120 | https://vutuv.de/gerwin_voelkers</w:t>
      </w:r>
    </w:p>
    <w:p>
      <w:r>
        <w:rPr>
          <w:color w:val="64748B"/>
          <w:sz w:val="20"/>
        </w:rPr>
        <w:t xml:space="preserve">Bernardstrasse 29, 49809 Lingen, Germany</w:t>
      </w:r>
    </w:p>
    <w:p>
      <w:r>
        <w:rPr>
          <w:color w:val="64748B"/>
          <w:sz w:val="20"/>
        </w:rPr>
        <w:t xml:space="preserve">Date of birth: 06.09.1978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Finanzbuchhaltung / Controlling (CFO), Assistenz der Geschäftsführung, RoSch Industrieservice GmbH</w:t>
      </w:r>
    </w:p>
    <w:p>
      <w:r>
        <w:rPr>
          <w:color w:val="64748B"/>
          <w:sz w:val="20"/>
        </w:rPr>
        <w:t xml:space="preserve">1/2014 - Present</w:t>
      </w:r>
    </w:p>
    <w:p>
      <w:pPr>
        <w:spacing w:after="20"/>
      </w:pPr>
      <w:r>
        <w:rPr>
          <w:b/>
        </w:rPr>
        <w:t xml:space="preserve">Leiter Finanzbuchhaltung (CFO), Geschäftsleitung, SLK Kock int. Spedition &amp; Logistik GmbH</w:t>
      </w:r>
    </w:p>
    <w:p>
      <w:r>
        <w:rPr>
          <w:color w:val="64748B"/>
          <w:sz w:val="20"/>
        </w:rPr>
        <w:t xml:space="preserve">12/2009 - 12/2013</w:t>
      </w:r>
    </w:p>
    <w:p>
      <w:pPr>
        <w:spacing w:after="20"/>
      </w:pPr>
      <w:r>
        <w:rPr>
          <w:b/>
        </w:rPr>
        <w:t xml:space="preserve">Steuerfachangestellter, Bilanzbuchhalter, Veddeler &amp; Partner</w:t>
      </w:r>
    </w:p>
    <w:p>
      <w:r>
        <w:rPr>
          <w:color w:val="64748B"/>
          <w:sz w:val="20"/>
        </w:rPr>
        <w:t xml:space="preserve">8/1996 - 11/2009</w:t>
      </w:r>
    </w:p>
    <w:p>
      <w:pPr>
        <w:pStyle w:val="Heading1"/>
      </w:pPr>
      <w:r>
        <w:t xml:space="preserve">Tags</w:t>
      </w:r>
    </w:p>
    <w:p>
      <w:r>
        <w:t xml:space="preserve">ADDISON | Buchführung | Budget | Cash Flow Management | controlling | datev | d-basics (Schnittstelle) Erfahrung | Energy | erneuerbare energien | existenzgründung | Factoring | Finanzierung | MS Dynamics NAV 2009 | offshore wind energy | onshore wind energy | Projektfinanzierung | projektmanagement | Renewables | Steuerrecht | Windkraft | Windkraftanlagen | wind turbines</w:t>
      </w:r>
    </w:p>
    <w:p>
      <w:pPr>
        <w:pStyle w:val="Heading1"/>
      </w:pPr>
      <w:r>
        <w:t xml:space="preserve">Links</w:t>
      </w:r>
    </w:p>
    <w:p>
      <w:r>
        <w:t xml:space="preserve">Homepage RoSch Industrieservice: http://rosch-industrieservice.de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https://www.xing.com/profile/Gerwin_Voelkers</w:t>
      </w:r>
    </w:p>
    <w:p>
      <w:r>
        <w:t xml:space="preserve">LinkedIn: https://www.linkedin.com/in/gvoelkers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