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Greg  Kalunga </w:t>
      </w:r>
    </w:p>
    <w:p>
      <w:r>
        <w:rPr>
          <w:color w:val="64748B"/>
          <w:sz w:val="20"/>
        </w:rPr>
        <w:t xml:space="preserve">https://vutuv.de/greg_kalunga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incident management | it audit | IT Client Support | it consulting | IT Governance | it service &amp; support | it service management | IT Technician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