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Gregor Fröhlich</w:t>
      </w:r>
    </w:p>
    <w:p>
      <w:r>
        <w:rPr>
          <w:color w:val="64748B"/>
          <w:sz w:val="20"/>
        </w:rPr>
        <w:t xml:space="preserve">gregor@gregorfroehlich.ch | https://vutuv.de/gregor_froehlic</w:t>
      </w:r>
    </w:p>
    <w:p>
      <w:r>
        <w:rPr>
          <w:color w:val="64748B"/>
          <w:sz w:val="20"/>
        </w:rPr>
        <w:t xml:space="preserve">Date of birth: 27.05.1968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