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Gregor Schmidt</w:t>
      </w:r>
    </w:p>
    <w:p>
      <w:r>
        <w:rPr>
          <w:color w:val="64748B"/>
          <w:sz w:val="20"/>
        </w:rPr>
        <w:t xml:space="preserve">schmidt@nach-vorne.eu | https://vutuv.de/gregor_schmidt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Freelancer, nach-vorne.eu</w:t>
      </w:r>
    </w:p>
    <w:p>
      <w:r>
        <w:rPr>
          <w:color w:val="64748B"/>
          <w:sz w:val="20"/>
        </w:rPr>
        <w:t xml:space="preserve">11/2012 - Present</w:t>
      </w:r>
    </w:p>
    <w:p>
      <w:pPr>
        <w:spacing w:after="20"/>
      </w:pPr>
      <w:r>
        <w:rPr>
          <w:b/>
        </w:rPr>
        <w:t xml:space="preserve">Senior Developer, Finn GmbH</w:t>
      </w:r>
    </w:p>
    <w:p>
      <w:r>
        <w:rPr>
          <w:color w:val="64748B"/>
          <w:sz w:val="20"/>
        </w:rPr>
        <w:t xml:space="preserve">4/2008 - 9/2012</w:t>
      </w:r>
    </w:p>
    <w:p>
      <w:pPr>
        <w:pStyle w:val="Heading1"/>
      </w:pPr>
      <w:r>
        <w:t xml:space="preserve">Tags</w:t>
      </w:r>
    </w:p>
    <w:p>
      <w:r>
        <w:t xml:space="preserve">javascript | rails | redmine | Ruby</w:t>
      </w:r>
    </w:p>
    <w:p>
      <w:pPr>
        <w:pStyle w:val="Heading1"/>
      </w:pPr>
      <w:r>
        <w:t xml:space="preserve">Links</w:t>
      </w:r>
    </w:p>
    <w:p>
      <w:r>
        <w:t xml:space="preserve">Homepage: https://nach-vorne.eu</w:t>
      </w:r>
    </w:p>
    <w:p>
      <w:pPr>
        <w:pStyle w:val="Heading1"/>
      </w:pPr>
      <w:r>
        <w:t xml:space="preserve">Profiles</w:t>
      </w:r>
    </w:p>
    <w:p>
      <w:r>
        <w:t xml:space="preserve">Twitter: http://twitter.com/schmidtwisser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