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Tätzner</w:t>
      </w:r>
    </w:p>
    <w:p>
      <w:r>
        <w:rPr>
          <w:color w:val="64748B"/>
          <w:sz w:val="20"/>
        </w:rPr>
        <w:t xml:space="preserve">https://vutuv.de/gregor_taetzner</w:t>
      </w:r>
    </w:p>
    <w:p>
      <w:pPr>
        <w:pStyle w:val="Heading1"/>
      </w:pPr>
      <w:r>
        <w:t xml:space="preserve">Tags</w:t>
      </w:r>
    </w:p>
    <w:p>
      <w:r>
        <w:t xml:space="preserve">Elixir | PHP | vuejs</w:t>
      </w:r>
    </w:p>
    <w:p>
      <w:pPr>
        <w:pStyle w:val="Heading1"/>
      </w:pPr>
      <w:r>
        <w:t xml:space="preserve">Profiles</w:t>
      </w:r>
    </w:p>
    <w:p>
      <w:r>
        <w:t xml:space="preserve">Twitter: http://twitter.com/gtatze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