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Günter Schwaninger</w:t>
      </w:r>
    </w:p>
    <w:p>
      <w:r>
        <w:rPr>
          <w:color w:val="64748B"/>
          <w:sz w:val="20"/>
        </w:rPr>
        <w:t xml:space="preserve">+49 160 97441180 | https://vutuv.de/guenter_schwani</w:t>
      </w:r>
    </w:p>
    <w:p>
      <w:r>
        <w:rPr>
          <w:color w:val="64748B"/>
          <w:sz w:val="20"/>
        </w:rPr>
        <w:t xml:space="preserve">Mainzer Landstr. 181, 60327 Frankfurt am Main, Germany</w:t>
      </w:r>
    </w:p>
    <w:p>
      <w:r>
        <w:rPr>
          <w:color w:val="64748B"/>
          <w:sz w:val="20"/>
        </w:rPr>
        <w:t xml:space="preserve">Date of birth: 15.11.1966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HR-IT Project Lead, Product Owner Onlineservices, Deutsche Bahn</w:t>
      </w:r>
    </w:p>
    <w:p>
      <w:r>
        <w:rPr>
          <w:color w:val="64748B"/>
          <w:sz w:val="20"/>
        </w:rPr>
        <w:t xml:space="preserve">5/2016 - Present</w:t>
      </w:r>
    </w:p>
    <w:p>
      <w:pPr>
        <w:pStyle w:val="Heading1"/>
      </w:pPr>
      <w:r>
        <w:t xml:space="preserve">Tags</w:t>
      </w:r>
    </w:p>
    <w:p>
      <w:r>
        <w:t xml:space="preserve">hr-it | it-strategie | strategie | it | technikstrategie</w:t>
      </w:r>
    </w:p>
    <w:p>
      <w:pPr>
        <w:pStyle w:val="Heading1"/>
      </w:pPr>
      <w:r>
        <w:t xml:space="preserve">Links</w:t>
      </w:r>
    </w:p>
    <w:p>
      <w:r>
        <w:t xml:space="preserve">About me / Über mich: https://about.me/schwaninger</w:t>
      </w:r>
    </w:p>
    <w:p>
      <w:pPr>
        <w:pStyle w:val="Heading1"/>
      </w:pPr>
      <w:r>
        <w:t xml:space="preserve">Profiles</w:t>
      </w:r>
    </w:p>
    <w:p>
      <w:r>
        <w:t xml:space="preserve">Twitter: http://twitter.com/pihalbe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