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Gunnar Lieb</w:t>
      </w:r>
    </w:p>
    <w:p>
      <w:r>
        <w:rPr>
          <w:color w:val="64748B"/>
          <w:sz w:val="20"/>
        </w:rPr>
        <w:t xml:space="preserve">gunnar.lieb@akitogo.com | https://vutuv.de/gunnar_lieb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Akitogo Internet and Media Applications GmbH</w:t>
      </w:r>
    </w:p>
    <w:p>
      <w:r>
        <w:rPr>
          <w:color w:val="64748B"/>
          <w:sz w:val="20"/>
        </w:rPr>
        <w:t xml:space="preserve">1/2001 - Present</w:t>
      </w:r>
    </w:p>
    <w:p>
      <w:pPr>
        <w:spacing w:after="20"/>
      </w:pPr>
      <w:r>
        <w:rPr>
          <w:b/>
        </w:rPr>
        <w:t xml:space="preserve">Managing Director, F1online digitale Bildagentur GmbH</w:t>
      </w:r>
    </w:p>
    <w:p>
      <w:r>
        <w:rPr>
          <w:color w:val="64748B"/>
          <w:sz w:val="20"/>
        </w:rPr>
        <w:t xml:space="preserve">4/1996 - Present</w:t>
      </w:r>
    </w:p>
    <w:p>
      <w:pPr>
        <w:pStyle w:val="Heading1"/>
      </w:pPr>
      <w:r>
        <w:t xml:space="preserve">Links</w:t>
      </w:r>
    </w:p>
    <w:p>
      <w:r>
        <w:t xml:space="preserve">Akitogo: http://www.akitogo.com</w:t>
      </w:r>
    </w:p>
    <w:p>
      <w:r>
        <w:t xml:space="preserve">F1online: http://www.f1online.de/de/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