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Hannover</w:t>
      </w:r>
    </w:p>
    <w:p>
      <w:r>
        <w:t xml:space="preserve">Geist braucht Raum!</w:t>
      </w:r>
    </w:p>
    <w:p>
      <w:r>
        <w:rPr>
          <w:color w:val="64748B"/>
          <w:sz w:val="20"/>
        </w:rPr>
        <w:t xml:space="preserve">hannes.hannover@gmx.net | https://vutuv.de/hannes_hannover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bedarfsplanung | funktionsprogramm | raumprogramm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