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hanoi atune</w:t>
      </w:r>
    </w:p>
    <w:p>
      <w:r>
        <w:rPr>
          <w:color w:val="64748B"/>
          <w:sz w:val="20"/>
        </w:rPr>
        <w:t xml:space="preserve">https://vutuv.de/hanoi_f0d41227</w:t>
      </w:r>
    </w:p>
    <w:p>
      <w:pPr>
        <w:pStyle w:val="Heading1"/>
      </w:pPr>
      <w:r>
        <w:t xml:space="preserve">Tags</w:t>
      </w:r>
    </w:p>
    <w:p>
      <w:r>
        <w:t xml:space="preserve">ESM | itsm | KI | organisation | prozesse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