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Wiese</w:t>
      </w:r>
    </w:p>
    <w:p>
      <w:r>
        <w:rPr>
          <w:color w:val="64748B"/>
          <w:sz w:val="20"/>
        </w:rPr>
        <w:t xml:space="preserve">harald.wiese@gmail.com | https://vutuv.de/harald_wiese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wissenschaftlicher Angestellter, Physiologisches Institut CAU Kiel</w:t>
      </w:r>
    </w:p>
    <w:p>
      <w:pPr>
        <w:pStyle w:val="Heading1"/>
      </w:pPr>
      <w:r>
        <w:t xml:space="preserve">Tags</w:t>
      </w:r>
    </w:p>
    <w:p>
      <w:r>
        <w:t xml:space="preserve">e-learning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