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Haron Merzaie</w:t>
      </w:r>
    </w:p>
    <w:p>
      <w:r>
        <w:t xml:space="preserve">Co-founder and CEO, dataHabibi. Building-level housing forecasts, rental yields and official DLD transaction records for Dubai.</w:t>
      </w:r>
    </w:p>
    <w:p>
      <w:r>
        <w:rPr>
          <w:color w:val="64748B"/>
          <w:sz w:val="20"/>
        </w:rPr>
        <w:t xml:space="preserve">https://vutuv.de/haron_merzaie</w:t>
      </w:r>
    </w:p>
    <w:p>
      <w:pPr>
        <w:pStyle w:val="Heading1"/>
      </w:pPr>
      <w:r>
        <w:t xml:space="preserve">Tags</w:t>
      </w:r>
    </w:p>
    <w:p>
      <w:r>
        <w:t xml:space="preserve">data analysis | Python | real estate</w:t>
      </w:r>
    </w:p>
    <w:p>
      <w:pPr>
        <w:pStyle w:val="Heading1"/>
      </w:pPr>
      <w:r>
        <w:t xml:space="preserve">Links</w:t>
      </w:r>
    </w:p>
    <w:p>
      <w:r>
        <w:t xml:space="preserve">dataHabibi: https://datahabibi.ae/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