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Harry Bauer</w:t>
      </w:r>
    </w:p>
    <w:p>
      <w:r>
        <w:rPr>
          <w:color w:val="64748B"/>
          <w:sz w:val="20"/>
        </w:rPr>
        <w:t xml:space="preserve">https://vutuv.de/harry_bauer</w:t>
      </w:r>
    </w:p>
    <w:p>
      <w:pPr>
        <w:pStyle w:val="Heading1"/>
      </w:pPr>
      <w:r>
        <w:t xml:space="preserve">Tags</w:t>
      </w:r>
    </w:p>
    <w:p>
      <w:r>
        <w:t xml:space="preserve">senior hardware engineer | cadence schematic entry and orcad cap... | experience in design of intel, cavium... | experience with pcie, compactpci, vme  | mechanical design with solidworks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