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Hauke Meyer-Koop</w:t>
      </w:r>
    </w:p>
    <w:p>
      <w:r>
        <w:rPr>
          <w:color w:val="64748B"/>
          <w:sz w:val="20"/>
        </w:rPr>
        <w:t xml:space="preserve">https://vutuv.de/hauke_meyer_koo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Referent in der Trainer*innen-Ausbildung, Sportverbände</w:t>
      </w:r>
    </w:p>
    <w:p>
      <w:r>
        <w:rPr>
          <w:color w:val="64748B"/>
          <w:sz w:val="20"/>
        </w:rPr>
        <w:t xml:space="preserve">4/2004 - Present</w:t>
      </w:r>
    </w:p>
    <w:p>
      <w:r>
        <w:t xml:space="preserve">Referent in der Trainer*innen-Ausbildung (A- / B- / C-Lizenz)</w:t>
      </w:r>
    </w:p>
    <w:p>
      <w:pPr>
        <w:spacing w:after="20"/>
      </w:pPr>
      <w:r>
        <w:rPr>
          <w:b/>
        </w:rPr>
        <w:t xml:space="preserve">Athletiktrainer, OSP</w:t>
      </w:r>
    </w:p>
    <w:p>
      <w:r>
        <w:rPr>
          <w:color w:val="64748B"/>
          <w:sz w:val="20"/>
        </w:rPr>
        <w:t xml:space="preserve">2/2005 - 5/2022</w:t>
      </w:r>
    </w:p>
    <w:p>
      <w:r>
        <w:t xml:space="preserve">Betreuung von Bundeskadern (v.a. Olympiakadern) und Trainer*innen der Sportarten Rudern, Schwimmen, Beachvolleyball, Hockey, Segeln, Parakanu u.a. Die Betreuung umfasste v.a. den Trainingsprozess (Planung, Durchführung, Steuerung) und Leistungsdiagnose.</w:t>
      </w:r>
    </w:p>
    <w:p>
      <w:pPr>
        <w:pStyle w:val="Heading1"/>
      </w:pPr>
      <w:r>
        <w:t xml:space="preserve">Tags</w:t>
      </w:r>
    </w:p>
    <w:p>
      <w:r>
        <w:t xml:space="preserve">Athletiktraining | Autor für Sport-Themen | Leistungsdiagnostik | Präventionssport | Referent | Trainingswissenschaft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