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Heidi Gröbler</w:t>
      </w:r>
    </w:p>
    <w:p>
      <w:r>
        <w:rPr>
          <w:color w:val="64748B"/>
          <w:sz w:val="20"/>
        </w:rPr>
        <w:t xml:space="preserve">heidigroebler@gmx.de | https://vutuv.de/heidi_groebler</w:t>
      </w:r>
    </w:p>
    <w:p>
      <w:pPr>
        <w:pStyle w:val="Heading1"/>
      </w:pPr>
      <w:r>
        <w:t xml:space="preserve">Tags</w:t>
      </w:r>
    </w:p>
    <w:p>
      <w:r>
        <w:t xml:space="preserve">Altenpflegerin | Bachblütenberatung | Betreuung Demenzkranker | häkeln | Handarbeiten | sticken | Stockfotos | stricken</w:t>
      </w:r>
    </w:p>
    <w:p>
      <w:pPr>
        <w:pStyle w:val="Heading1"/>
      </w:pPr>
      <w:r>
        <w:t xml:space="preserve">Links</w:t>
      </w:r>
    </w:p>
    <w:p>
      <w:r>
        <w:t xml:space="preserve">Pinterest: https://www.pinterest.de/heidigrbler/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