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Heinrich Lang</w:t>
      </w:r>
    </w:p>
    <w:p>
      <w:r>
        <w:rPr>
          <w:color w:val="64748B"/>
          <w:sz w:val="20"/>
        </w:rPr>
        <w:t xml:space="preserve">https://vutuv.de/heinrich_lang</w:t>
      </w:r>
    </w:p>
    <w:p>
      <w:r>
        <w:rPr>
          <w:color w:val="64748B"/>
          <w:sz w:val="20"/>
        </w:rPr>
        <w:t xml:space="preserve">Jägerfeldweg 18, 94152 Neuhaus, Germany</w:t>
      </w:r>
    </w:p>
    <w:p>
      <w:r>
        <w:rPr>
          <w:color w:val="64748B"/>
          <w:sz w:val="20"/>
        </w:rPr>
        <w:t xml:space="preserve">Date of birth: 24.05.1953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