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Gebhardt</w:t>
      </w:r>
    </w:p>
    <w:p>
      <w:r>
        <w:rPr>
          <w:color w:val="64748B"/>
          <w:sz w:val="20"/>
        </w:rPr>
        <w:t xml:space="preserve">hendrik.gebhardt@gmail.com | https://vutuv.de/hendrik_gebhard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