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Hernan Gigena</w:t>
      </w:r>
    </w:p>
    <w:p>
      <w:r>
        <w:rPr>
          <w:color w:val="64748B"/>
          <w:sz w:val="20"/>
        </w:rPr>
        <w:t xml:space="preserve">hernangigena@fiqus.coop | https://vutuv.de/hernan_gigena</w:t>
      </w:r>
    </w:p>
    <w:p>
      <w:pPr>
        <w:pStyle w:val="Heading1"/>
      </w:pPr>
      <w:r>
        <w:t xml:space="preserve">Tags</w:t>
      </w:r>
    </w:p>
    <w:p>
      <w:r>
        <w:t xml:space="preserve">data engineering | data science | django | Elixir | erlang | Python | react | Rust | spark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