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hoang thach</w:t>
      </w:r>
    </w:p>
    <w:p>
      <w:r>
        <w:rPr>
          <w:color w:val="64748B"/>
          <w:sz w:val="20"/>
        </w:rPr>
        <w:t xml:space="preserve">hoangthach.mhn@gmail.com | https://vutuv.de/hoang_thach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