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Brix</w:t>
      </w:r>
    </w:p>
    <w:p>
      <w:r>
        <w:rPr>
          <w:color w:val="64748B"/>
          <w:sz w:val="20"/>
        </w:rPr>
        <w:t xml:space="preserve">holger.brix@kinesto.de | https://vutuv.de/holger_brix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