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Holger Gottesmann</w:t>
      </w:r>
    </w:p>
    <w:p>
      <w:r>
        <w:rPr>
          <w:color w:val="64748B"/>
          <w:sz w:val="20"/>
        </w:rPr>
        <w:t xml:space="preserve">https://vutuv.de/holger_gottesma</w:t>
      </w:r>
    </w:p>
    <w:p>
      <w:pPr>
        <w:pStyle w:val="Heading1"/>
      </w:pPr>
      <w:r>
        <w:t xml:space="preserve">Tags</w:t>
      </w:r>
    </w:p>
    <w:p>
      <w:r>
        <w:t xml:space="preserve">xing | netflixen | powerpoint | bahnfahren | pokemongo | social media</w:t>
      </w:r>
    </w:p>
    <w:p>
      <w:pPr>
        <w:pStyle w:val="Heading1"/>
      </w:pPr>
      <w:r>
        <w:t xml:space="preserve">Profiles</w:t>
      </w:r>
    </w:p>
    <w:p>
      <w:r>
        <w:t xml:space="preserve">Twitter: http://twitter.com/powerpointen</w:t>
      </w:r>
    </w:p>
    <w:p>
      <w:r>
        <w:t xml:space="preserve">XING: https://www.xing.com/profile/Holger_Gottesmann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