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Holger Rannow</w:t>
      </w:r>
    </w:p>
    <w:p>
      <w:r>
        <w:rPr>
          <w:color w:val="64748B"/>
          <w:sz w:val="20"/>
        </w:rPr>
        <w:t xml:space="preserve">holger@mobilis.de | https://vutuv.de/holger_rannow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scrum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