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Stenzhorn</w:t>
      </w:r>
    </w:p>
    <w:p>
      <w:r>
        <w:rPr>
          <w:color w:val="64748B"/>
          <w:sz w:val="20"/>
        </w:rPr>
        <w:t xml:space="preserve">https://vutuv.de/holger_stenzhor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