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Ihsan Khan </w:t>
      </w:r>
    </w:p>
    <w:p>
      <w:r>
        <w:rPr>
          <w:color w:val="64748B"/>
          <w:sz w:val="20"/>
        </w:rPr>
        <w:t xml:space="preserve">https://vutuv.de/ihsan_khan</w:t>
      </w:r>
    </w:p>
    <w:p>
      <w:pPr>
        <w:pStyle w:val="Heading1"/>
      </w:pPr>
      <w:r>
        <w:t xml:space="preserve">Tags</w:t>
      </w:r>
    </w:p>
    <w:p>
      <w:r>
        <w:t xml:space="preserve">Agriculture | Fertilizer | pesticides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