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Knows</w:t>
      </w:r>
    </w:p>
    <w:p>
      <w:r>
        <w:rPr>
          <w:color w:val="64748B"/>
          <w:sz w:val="20"/>
        </w:rPr>
        <w:t xml:space="preserve">ikrassow@t-online.de | https://vutuv.de/ingo_knows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p>
      <w:pPr>
        <w:pStyle w:val="Heading1"/>
      </w:pPr>
      <w:r>
        <w:t xml:space="preserve">Links</w:t>
      </w:r>
    </w:p>
    <w:p>
      <w:r>
        <w:t xml:space="preserve">Ibuprofen 800: https://pillenservice.com/shop/ibuprofen-800mg/</w:t>
      </w:r>
    </w:p>
    <w:p>
      <w:r>
        <w:t xml:space="preserve">Viagra kaufen: https://pillenservice.com/shop/viagra-100mg/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