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Ingolf Lepenies</w:t>
      </w:r>
    </w:p>
    <w:p>
      <w:r>
        <w:rPr>
          <w:color w:val="64748B"/>
          <w:sz w:val="20"/>
        </w:rPr>
        <w:t xml:space="preserve">https://vutuv.de/ingolf_lepenies</w:t>
      </w:r>
    </w:p>
    <w:p>
      <w:r>
        <w:rPr>
          <w:color w:val="64748B"/>
          <w:sz w:val="20"/>
        </w:rPr>
        <w:t xml:space="preserve">Date of birth: 15.08.1973 | Gender: Male</w:t>
      </w:r>
    </w:p>
    <w:p>
      <w:pPr>
        <w:pStyle w:val="Heading1"/>
      </w:pPr>
      <w:r>
        <w:t xml:space="preserve">Tags</w:t>
      </w:r>
    </w:p>
    <w:p>
      <w:r>
        <w:t xml:space="preserve">python | finite element method (fem) | ls-dyna | scientific python</w:t>
      </w:r>
    </w:p>
    <w:p>
      <w:pPr>
        <w:pStyle w:val="Heading1"/>
      </w:pPr>
      <w:r>
        <w:t xml:space="preserve">Links</w:t>
      </w:r>
    </w:p>
    <w:p>
      <w:r>
        <w:t xml:space="preserve">SCALE GmbH: http://scale.eu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