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investech prog</w:t>
      </w:r>
    </w:p>
    <w:p>
      <w:r>
        <w:rPr>
          <w:color w:val="64748B"/>
          <w:sz w:val="20"/>
        </w:rPr>
        <w:t xml:space="preserve">suporte@investech.site | https://vutuv.de/investech_prog</w:t>
      </w:r>
    </w:p>
    <w:p>
      <w:pPr>
        <w:pStyle w:val="Heading1"/>
      </w:pPr>
      <w:r>
        <w:t xml:space="preserve">Tags</w:t>
      </w:r>
    </w:p>
    <w:p>
      <w:r>
        <w:t xml:space="preserve">aplicatvios | programação | sistemas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