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Iwan Gulenko</w:t>
      </w:r>
    </w:p>
    <w:p>
      <w:r>
        <w:rPr>
          <w:color w:val="64748B"/>
          <w:sz w:val="20"/>
        </w:rPr>
        <w:t xml:space="preserve">iwan@gulenko.ch | https://vutuv.de/iwan_gulenko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hr | recruiting | startups | tech-recruiting</w:t>
      </w:r>
    </w:p>
    <w:p>
      <w:pPr>
        <w:pStyle w:val="Heading1"/>
      </w:pPr>
      <w:r>
        <w:t xml:space="preserve">Links</w:t>
      </w:r>
    </w:p>
    <w:p>
      <w:r>
        <w:t xml:space="preserve">Small personal site: http://www.gulenko.ch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