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Jakob R. Jaworski</w:t>
      </w:r>
    </w:p>
    <w:p>
      <w:r>
        <w:rPr>
          <w:color w:val="64748B"/>
          <w:sz w:val="20"/>
        </w:rPr>
        <w:t xml:space="preserve">jakob.jaworski@mail.de | https://vutuv.de/jakob_r_jaworsk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Appium | groovy | Postman | protractor | REST-Assured | selenium | Softaretest | testautomatisierung | Testing von Microservices | typescript</w:t>
      </w:r>
    </w:p>
    <w:p>
      <w:pPr>
        <w:pStyle w:val="Heading1"/>
      </w:pPr>
      <w:r>
        <w:t xml:space="preserve">Links</w:t>
      </w:r>
    </w:p>
    <w:p>
      <w:r>
        <w:t xml:space="preserve">Gründer der Testautomatisierungsakademie: https://testautomatisierung-gewusst-wie.de/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http://youtube.com/channel/UCL8YUsf5Gc0gGnh-_cWsCwg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