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James Body</w:t>
      </w:r>
    </w:p>
    <w:p>
      <w:r>
        <w:rPr>
          <w:color w:val="64748B"/>
          <w:sz w:val="20"/>
        </w:rPr>
        <w:t xml:space="preserve">james.body@gmail.com | https://vutuv.de/james_body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voip | ss7 | diameter | mobile | moneh | vuc</w:t>
      </w:r>
    </w:p>
    <w:p>
      <w:pPr>
        <w:pStyle w:val="Heading1"/>
      </w:pPr>
      <w:r>
        <w:t xml:space="preserve">Links</w:t>
      </w:r>
    </w:p>
    <w:p>
      <w:r>
        <w:t xml:space="preserve">Telet Research: http://teletresearch.com</w:t>
      </w:r>
    </w:p>
    <w:p>
      <w:r>
        <w:t xml:space="preserve">VUC: http://vuc.me</w:t>
      </w:r>
    </w:p>
    <w:p>
      <w:pPr>
        <w:pStyle w:val="Heading1"/>
      </w:pPr>
      <w:r>
        <w:t xml:space="preserve">Profiles</w:t>
      </w:r>
    </w:p>
    <w:p>
      <w:r>
        <w:t xml:space="preserve">Twitter: http://twitter.com/jamesbody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