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Jan-Amin Sen</w:t>
      </w:r>
    </w:p>
    <w:p>
      <w:r>
        <w:rPr>
          <w:color w:val="64748B"/>
          <w:sz w:val="20"/>
        </w:rPr>
        <w:t xml:space="preserve">janamin.sen@fourlifesciences.com | https://vutuv.de/jan_amin_sen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