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Ehlert</w:t>
      </w:r>
    </w:p>
    <w:p>
      <w:r>
        <w:rPr>
          <w:color w:val="64748B"/>
          <w:sz w:val="20"/>
        </w:rPr>
        <w:t xml:space="preserve">jan.ehlert@ekir.de | https://vutuv.de/jan_ehlert</w:t>
      </w:r>
    </w:p>
    <w:p>
      <w:r>
        <w:rPr>
          <w:color w:val="64748B"/>
          <w:sz w:val="20"/>
        </w:rPr>
        <w:t xml:space="preserve">Hans-Böckler-Str. 7, Düsseldorf, Germany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Pfarrer, Evangelische Kirchengemeinde Troisdorf </w:t>
      </w:r>
    </w:p>
    <w:p>
      <w:r>
        <w:rPr>
          <w:color w:val="64748B"/>
          <w:sz w:val="20"/>
        </w:rPr>
        <w:t xml:space="preserve">5/2016 - Present</w:t>
      </w:r>
    </w:p>
    <w:p>
      <w:pPr>
        <w:spacing w:after="20"/>
      </w:pPr>
      <w:r>
        <w:rPr>
          <w:b/>
        </w:rPr>
        <w:t xml:space="preserve">Pfarrer und Redakteur im Bereich Onlinekommunikation , Evangelische Kirche im Rheinland</w:t>
      </w:r>
    </w:p>
    <w:p>
      <w:r>
        <w:rPr>
          <w:color w:val="64748B"/>
          <w:sz w:val="20"/>
        </w:rPr>
        <w:t xml:space="preserve">5/2016 - Present</w:t>
      </w:r>
    </w:p>
    <w:p>
      <w:pPr>
        <w:spacing w:after="20"/>
      </w:pPr>
      <w:r>
        <w:rPr>
          <w:b/>
        </w:rPr>
        <w:t xml:space="preserve">Vikar , Evangelische Friedenskirchengemeinde Bonn</w:t>
      </w:r>
    </w:p>
    <w:p>
      <w:r>
        <w:rPr>
          <w:color w:val="64748B"/>
          <w:sz w:val="20"/>
        </w:rPr>
        <w:t xml:space="preserve">10/2013 - 4/2016</w:t>
      </w:r>
    </w:p>
    <w:p>
      <w:pPr>
        <w:pStyle w:val="Heading1"/>
      </w:pPr>
      <w:r>
        <w:t xml:space="preserve">Tags</w:t>
      </w:r>
    </w:p>
    <w:p>
      <w:r>
        <w:t xml:space="preserve">Chatseelsorge | digitale Kirche | Gemeinde | meineEKiR | netzwerke | Pfarramt | social media | Theologie | Verkündigung online</w:t>
      </w:r>
    </w:p>
    <w:p>
      <w:pPr>
        <w:pStyle w:val="Heading1"/>
      </w:pPr>
      <w:r>
        <w:t xml:space="preserve">Links</w:t>
      </w:r>
    </w:p>
    <w:p>
      <w:r>
        <w:t xml:space="preserve">http://meine.ekir.de</w:t>
      </w:r>
    </w:p>
    <w:p>
      <w:r>
        <w:t xml:space="preserve">http://barcamp-kirche-online.de</w:t>
      </w:r>
    </w:p>
    <w:p>
      <w:pPr>
        <w:pStyle w:val="Heading1"/>
      </w:pPr>
      <w:r>
        <w:t xml:space="preserve">Profiles</w:t>
      </w:r>
    </w:p>
    <w:p>
      <w:r>
        <w:t xml:space="preserve">Twitter: http://twitter.com/studtheol</w:t>
      </w:r>
    </w:p>
    <w:p>
      <w:r>
        <w:t xml:space="preserve">Facebook: http://facebook.com/jan.rudolf.ehlert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