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Fröhlich</w:t>
      </w:r>
    </w:p>
    <w:p>
      <w:r>
        <w:rPr>
          <w:color w:val="64748B"/>
          <w:sz w:val="20"/>
        </w:rPr>
        <w:t xml:space="preserve">https://vutuv.de/jan_froehlich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angularjs | java | rest | sap businessobjects | spring mvc</w:t>
      </w:r>
    </w:p>
    <w:p>
      <w:pPr>
        <w:pStyle w:val="Heading1"/>
      </w:pPr>
      <w:r>
        <w:t xml:space="preserve">Links</w:t>
      </w:r>
    </w:p>
    <w:p>
      <w:r>
        <w:t xml:space="preserve">https://twitter.com/jf_1603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